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F3683" w:rsidR="003F254F" w:rsidRDefault="00096791" w14:paraId="3677A35D" w14:textId="316A309B">
      <w:pPr>
        <w:rPr>
          <w:b w:val="1"/>
          <w:bCs w:val="1"/>
          <w:sz w:val="24"/>
          <w:szCs w:val="24"/>
        </w:rPr>
      </w:pPr>
      <w:r w:rsidRPr="4F4B9A1B" w:rsidR="00096791">
        <w:rPr>
          <w:b w:val="1"/>
          <w:bCs w:val="1"/>
          <w:sz w:val="24"/>
          <w:szCs w:val="24"/>
        </w:rPr>
        <w:t>GMR Zonova</w:t>
      </w:r>
      <w:r w:rsidRPr="4F4B9A1B" w:rsidR="00C12620">
        <w:rPr>
          <w:b w:val="1"/>
          <w:bCs w:val="1"/>
          <w:sz w:val="24"/>
          <w:szCs w:val="24"/>
        </w:rPr>
        <w:t xml:space="preserve"> </w:t>
      </w:r>
      <w:r w:rsidRPr="4F4B9A1B" w:rsidR="67D9A14A">
        <w:rPr>
          <w:b w:val="1"/>
          <w:bCs w:val="1"/>
          <w:sz w:val="24"/>
          <w:szCs w:val="24"/>
        </w:rPr>
        <w:t xml:space="preserve">07 </w:t>
      </w:r>
      <w:r w:rsidRPr="4F4B9A1B" w:rsidR="3E4A4266">
        <w:rPr>
          <w:b w:val="1"/>
          <w:bCs w:val="1"/>
          <w:sz w:val="24"/>
          <w:szCs w:val="24"/>
        </w:rPr>
        <w:t xml:space="preserve">november </w:t>
      </w:r>
      <w:r w:rsidRPr="4F4B9A1B" w:rsidR="00324C13">
        <w:rPr>
          <w:b w:val="1"/>
          <w:bCs w:val="1"/>
          <w:sz w:val="24"/>
          <w:szCs w:val="24"/>
        </w:rPr>
        <w:t>2024</w:t>
      </w:r>
      <w:r w:rsidRPr="4F4B9A1B" w:rsidR="1FC692DE">
        <w:rPr>
          <w:b w:val="1"/>
          <w:bCs w:val="1"/>
          <w:sz w:val="24"/>
          <w:szCs w:val="24"/>
        </w:rPr>
        <w:t xml:space="preserve"> (beknopt)</w:t>
      </w:r>
    </w:p>
    <w:p w:rsidRPr="00235FA2" w:rsidR="00704352" w:rsidP="4BE2A771" w:rsidRDefault="00704352" w14:paraId="732E6B0B" w14:textId="027CFF59">
      <w:pPr>
        <w:pStyle w:val="Standaard"/>
      </w:pPr>
    </w:p>
    <w:p w:rsidRPr="00D655B1" w:rsidR="002F25BB" w:rsidP="4F4B9A1B" w:rsidRDefault="002F25BB" w14:paraId="15659929" w14:textId="71AEF390">
      <w:pPr>
        <w:pStyle w:val="Standaard"/>
        <w:ind w:left="0"/>
        <w:rPr>
          <w:b w:val="1"/>
          <w:bCs w:val="1"/>
        </w:rPr>
      </w:pPr>
      <w:r w:rsidRPr="4F4B9A1B" w:rsidR="1EA9A71F">
        <w:rPr>
          <w:b w:val="1"/>
          <w:bCs w:val="1"/>
        </w:rPr>
        <w:t xml:space="preserve">1. </w:t>
      </w:r>
      <w:r w:rsidRPr="4F4B9A1B" w:rsidR="002F25BB">
        <w:rPr>
          <w:b w:val="1"/>
          <w:bCs w:val="1"/>
        </w:rPr>
        <w:t>Opening vergadering, vaststellen agenda.</w:t>
      </w:r>
    </w:p>
    <w:p w:rsidR="002F25BB" w:rsidP="002F25BB" w:rsidRDefault="002F25BB" w14:paraId="75B17935" w14:textId="77777777">
      <w:r w:rsidR="002F25BB">
        <w:rPr/>
        <w:t xml:space="preserve">De voorzitter opent de vergadering en heet allen welkom. Er volgt een kort voorstelrondje. </w:t>
      </w:r>
    </w:p>
    <w:p w:rsidR="002F25BB" w:rsidP="002F25BB" w:rsidRDefault="002F25BB" w14:paraId="4038EA30" w14:textId="77777777">
      <w:r>
        <w:t>De agenda wordt ongewijzigd vastgesteld.</w:t>
      </w:r>
    </w:p>
    <w:p w:rsidR="002F25BB" w:rsidP="002F25BB" w:rsidRDefault="002F25BB" w14:paraId="627D167E" w14:textId="77777777"/>
    <w:p w:rsidRPr="00FC2E9F" w:rsidR="002F25BB" w:rsidP="4F4B9A1B" w:rsidRDefault="002F25BB" w14:paraId="73D4BE8E" w14:textId="307FEB73">
      <w:pPr>
        <w:pStyle w:val="Standaard"/>
        <w:ind w:left="0"/>
        <w:rPr>
          <w:b w:val="1"/>
          <w:bCs w:val="1"/>
        </w:rPr>
      </w:pPr>
      <w:r w:rsidRPr="4F4B9A1B" w:rsidR="547FC412">
        <w:rPr>
          <w:b w:val="1"/>
          <w:bCs w:val="1"/>
        </w:rPr>
        <w:t xml:space="preserve">2. </w:t>
      </w:r>
      <w:r w:rsidRPr="4F4B9A1B" w:rsidR="002F25BB">
        <w:rPr>
          <w:b w:val="1"/>
          <w:bCs w:val="1"/>
        </w:rPr>
        <w:t xml:space="preserve">Notulen </w:t>
      </w:r>
      <w:r w:rsidRPr="4F4B9A1B" w:rsidR="617A34B0">
        <w:rPr>
          <w:b w:val="1"/>
          <w:bCs w:val="1"/>
        </w:rPr>
        <w:t>1</w:t>
      </w:r>
      <w:r w:rsidRPr="4F4B9A1B" w:rsidR="26967B06">
        <w:rPr>
          <w:b w:val="1"/>
          <w:bCs w:val="1"/>
        </w:rPr>
        <w:t xml:space="preserve"> oktober </w:t>
      </w:r>
      <w:r w:rsidRPr="4F4B9A1B" w:rsidR="002F25BB">
        <w:rPr>
          <w:b w:val="1"/>
          <w:bCs w:val="1"/>
        </w:rPr>
        <w:t>en acties</w:t>
      </w:r>
    </w:p>
    <w:p w:rsidR="002F25BB" w:rsidP="6CCED4F4" w:rsidRDefault="008C4336" w14:paraId="3C4AFB23" w14:textId="3E4937B9">
      <w:pPr>
        <w:pStyle w:val="Standaard"/>
        <w:suppressLineNumbers w:val="0"/>
        <w:bidi w:val="0"/>
        <w:spacing w:before="0" w:beforeAutospacing="off" w:after="0" w:afterAutospacing="off" w:line="259" w:lineRule="auto"/>
        <w:ind w:left="0" w:right="0"/>
        <w:jc w:val="left"/>
      </w:pPr>
      <w:r w:rsidR="3BEE5973">
        <w:rPr/>
        <w:t>Het</w:t>
      </w:r>
      <w:r w:rsidR="008C4336">
        <w:rPr/>
        <w:t xml:space="preserve"> verslag</w:t>
      </w:r>
      <w:r w:rsidR="5C928A89">
        <w:rPr/>
        <w:t xml:space="preserve"> wordt ongewijzigd</w:t>
      </w:r>
      <w:r w:rsidR="008C4336">
        <w:rPr/>
        <w:t xml:space="preserve"> vastgesteld.</w:t>
      </w:r>
    </w:p>
    <w:p w:rsidR="008C4336" w:rsidP="002F25BB" w:rsidRDefault="008C4336" w14:paraId="384EBB97" w14:textId="77777777"/>
    <w:p w:rsidR="7EA0A565" w:rsidP="4F4B9A1B" w:rsidRDefault="7EA0A565" w14:paraId="216734DC" w14:textId="366BC5BE">
      <w:pPr>
        <w:pStyle w:val="Standaard"/>
        <w:suppressLineNumbers w:val="0"/>
        <w:spacing w:before="0" w:beforeAutospacing="off" w:after="0" w:afterAutospacing="off" w:line="259" w:lineRule="auto"/>
        <w:ind w:left="0" w:right="0" w:hanging="0"/>
        <w:jc w:val="left"/>
        <w:rPr>
          <w:rFonts w:ascii="Calibri" w:hAnsi="Calibri" w:eastAsia="Calibri" w:cs="Calibri"/>
          <w:b w:val="1"/>
          <w:bCs w:val="1"/>
          <w:noProof w:val="0"/>
          <w:sz w:val="22"/>
          <w:szCs w:val="22"/>
          <w:lang w:val="nl-NL"/>
        </w:rPr>
      </w:pPr>
      <w:r w:rsidRPr="4F4B9A1B" w:rsidR="7EA0A565">
        <w:rPr>
          <w:b w:val="1"/>
          <w:bCs w:val="1"/>
        </w:rPr>
        <w:t xml:space="preserve">3. </w:t>
      </w:r>
      <w:r w:rsidRPr="4F4B9A1B" w:rsidR="47E2DA11">
        <w:rPr>
          <w:b w:val="1"/>
          <w:bCs w:val="1"/>
        </w:rPr>
        <w:t>Mededelinge</w:t>
      </w:r>
      <w:r w:rsidRPr="4F4B9A1B" w:rsidR="5D9ACEBF">
        <w:rPr>
          <w:b w:val="1"/>
          <w:bCs w:val="1"/>
        </w:rPr>
        <w:t>n</w:t>
      </w:r>
    </w:p>
    <w:p w:rsidR="7E9A37C1" w:rsidP="4F4B9A1B" w:rsidRDefault="7E9A37C1" w14:paraId="6AB7C684" w14:textId="2AA3262B">
      <w:pPr>
        <w:pStyle w:val="Standaard"/>
        <w:suppressLineNumbers w:val="0"/>
        <w:spacing w:before="0" w:beforeAutospacing="off" w:after="0" w:afterAutospacing="off" w:line="259" w:lineRule="auto"/>
        <w:ind w:left="0" w:right="0" w:hanging="0"/>
        <w:jc w:val="left"/>
        <w:rPr>
          <w:rFonts w:ascii="Calibri" w:hAnsi="Calibri" w:eastAsia="Calibri" w:cs="Calibri"/>
          <w:noProof w:val="0"/>
          <w:sz w:val="22"/>
          <w:szCs w:val="22"/>
          <w:lang w:val="nl-NL"/>
        </w:rPr>
      </w:pPr>
      <w:r w:rsidRPr="4F4B9A1B" w:rsidR="7E9A37C1">
        <w:rPr>
          <w:rFonts w:ascii="Calibri" w:hAnsi="Calibri" w:eastAsia="Calibri" w:cs="Calibri"/>
          <w:noProof w:val="0"/>
          <w:sz w:val="22"/>
          <w:szCs w:val="22"/>
          <w:lang w:val="nl-NL"/>
        </w:rPr>
        <w:t xml:space="preserve">Het CvB informeert over ontwikkelingen rond de Wet DBA en het belang daarvan voor het aanstellingsbeleid. Ook worden aandachtspunten </w:t>
      </w:r>
      <w:r w:rsidRPr="4F4B9A1B" w:rsidR="7E9A37C1">
        <w:rPr>
          <w:rFonts w:ascii="Calibri" w:hAnsi="Calibri" w:eastAsia="Calibri" w:cs="Calibri"/>
          <w:noProof w:val="0"/>
          <w:sz w:val="22"/>
          <w:szCs w:val="22"/>
          <w:lang w:val="nl-NL"/>
        </w:rPr>
        <w:t>omtrent</w:t>
      </w:r>
      <w:r w:rsidRPr="4F4B9A1B" w:rsidR="7E9A37C1">
        <w:rPr>
          <w:rFonts w:ascii="Calibri" w:hAnsi="Calibri" w:eastAsia="Calibri" w:cs="Calibri"/>
          <w:noProof w:val="0"/>
          <w:sz w:val="22"/>
          <w:szCs w:val="22"/>
          <w:lang w:val="nl-NL"/>
        </w:rPr>
        <w:t xml:space="preserve"> financiële uitgaven aan personeel buiten loondienst besproken. Het strategisch beleidsplan, waarin de behoeften en dromen van kinderen centraal staan, vordert goed. Er worden teambuilding- en inspiratiebijeenkomsten georganiseerd, en een publieksversie van het plan is in ontwikkeling.</w:t>
      </w:r>
    </w:p>
    <w:p w:rsidR="4F4B9A1B" w:rsidP="4F4B9A1B" w:rsidRDefault="4F4B9A1B" w14:paraId="26F2D9AF" w14:textId="57583744">
      <w:pPr>
        <w:pStyle w:val="Standaard"/>
        <w:suppressLineNumbers w:val="0"/>
        <w:spacing w:before="0" w:beforeAutospacing="off" w:after="0" w:afterAutospacing="off" w:line="259" w:lineRule="auto"/>
        <w:ind w:left="0" w:right="0" w:hanging="0"/>
        <w:jc w:val="left"/>
        <w:rPr>
          <w:rFonts w:ascii="Calibri" w:hAnsi="Calibri" w:eastAsia="Calibri" w:cs="Calibri"/>
          <w:noProof w:val="0"/>
          <w:sz w:val="22"/>
          <w:szCs w:val="22"/>
          <w:lang w:val="nl-NL"/>
        </w:rPr>
      </w:pPr>
    </w:p>
    <w:p w:rsidR="246F7735" w:rsidP="4F4B9A1B" w:rsidRDefault="246F7735" w14:paraId="3DE6D4EA" w14:textId="74F695D2">
      <w:pPr>
        <w:pStyle w:val="Standaard"/>
        <w:ind w:left="0"/>
        <w:rPr>
          <w:b w:val="1"/>
          <w:bCs w:val="1"/>
          <w:noProof w:val="0"/>
          <w:lang w:val="nl-NL"/>
        </w:rPr>
      </w:pPr>
      <w:r w:rsidRPr="4F4B9A1B" w:rsidR="246F7735">
        <w:rPr>
          <w:b w:val="1"/>
          <w:bCs w:val="1"/>
          <w:noProof w:val="0"/>
          <w:lang w:val="nl-NL"/>
        </w:rPr>
        <w:t xml:space="preserve">4. </w:t>
      </w:r>
      <w:r w:rsidRPr="4F4B9A1B" w:rsidR="45DD2332">
        <w:rPr>
          <w:b w:val="1"/>
          <w:bCs w:val="1"/>
          <w:noProof w:val="0"/>
          <w:lang w:val="nl-NL"/>
        </w:rPr>
        <w:t>Aanstellingsbeleid</w:t>
      </w:r>
    </w:p>
    <w:p w:rsidR="0679F436" w:rsidP="4F4B9A1B" w:rsidRDefault="0679F436" w14:paraId="5196FA7B" w14:textId="3C5C6F07">
      <w:pPr>
        <w:pStyle w:val="Standaard"/>
        <w:rPr>
          <w:rFonts w:ascii="Calibri" w:hAnsi="Calibri" w:eastAsia="Calibri" w:cs="Calibri"/>
          <w:noProof w:val="0"/>
          <w:sz w:val="22"/>
          <w:szCs w:val="22"/>
          <w:lang w:val="nl-NL"/>
        </w:rPr>
      </w:pPr>
      <w:r w:rsidRPr="4F4B9A1B" w:rsidR="0679F436">
        <w:rPr>
          <w:rFonts w:ascii="Calibri" w:hAnsi="Calibri" w:eastAsia="Calibri" w:cs="Calibri"/>
          <w:noProof w:val="0"/>
          <w:sz w:val="22"/>
          <w:szCs w:val="22"/>
          <w:lang w:val="nl-NL"/>
        </w:rPr>
        <w:t xml:space="preserve">Het aanstellingsbeleid wordt besproken. De GMR adviseert om een pedagogisch competentieprofiel voor medewerkers te ontwikkelen. </w:t>
      </w:r>
      <w:r w:rsidRPr="4F4B9A1B" w:rsidR="0679F436">
        <w:rPr>
          <w:rFonts w:ascii="Calibri" w:hAnsi="Calibri" w:eastAsia="Calibri" w:cs="Calibri"/>
          <w:noProof w:val="0"/>
          <w:sz w:val="22"/>
          <w:szCs w:val="22"/>
          <w:lang w:val="nl-NL"/>
        </w:rPr>
        <w:t>Tevens</w:t>
      </w:r>
      <w:r w:rsidRPr="4F4B9A1B" w:rsidR="0679F436">
        <w:rPr>
          <w:rFonts w:ascii="Calibri" w:hAnsi="Calibri" w:eastAsia="Calibri" w:cs="Calibri"/>
          <w:noProof w:val="0"/>
          <w:sz w:val="22"/>
          <w:szCs w:val="22"/>
          <w:lang w:val="nl-NL"/>
        </w:rPr>
        <w:t xml:space="preserve"> wordt gesproken over vergoedingen voor stagiairs en het voortdurend aanpassen van het aanstellingsbeleid op basis van het komende koersplan.</w:t>
      </w:r>
    </w:p>
    <w:p w:rsidR="002F25BB" w:rsidP="002F25BB" w:rsidRDefault="002F25BB" w14:paraId="61B11EBA" w14:textId="77777777"/>
    <w:p w:rsidR="20DA85A8" w:rsidP="4F4B9A1B" w:rsidRDefault="20DA85A8" w14:paraId="016509F0" w14:textId="417E5E9A">
      <w:pPr>
        <w:pStyle w:val="Standaard"/>
        <w:ind w:left="0"/>
        <w:rPr>
          <w:b w:val="1"/>
          <w:bCs w:val="1"/>
          <w:noProof w:val="0"/>
          <w:lang w:val="nl-NL"/>
        </w:rPr>
      </w:pPr>
      <w:r w:rsidRPr="4F4B9A1B" w:rsidR="20DA85A8">
        <w:rPr>
          <w:b w:val="1"/>
          <w:bCs w:val="1"/>
          <w:noProof w:val="0"/>
          <w:lang w:val="nl-NL"/>
        </w:rPr>
        <w:t xml:space="preserve">5. </w:t>
      </w:r>
      <w:r w:rsidRPr="4F4B9A1B" w:rsidR="0679F436">
        <w:rPr>
          <w:b w:val="1"/>
          <w:bCs w:val="1"/>
          <w:noProof w:val="0"/>
          <w:lang w:val="nl-NL"/>
        </w:rPr>
        <w:t>Samenwerking met Swazoom</w:t>
      </w:r>
    </w:p>
    <w:p w:rsidR="755EEED4" w:rsidP="4F4B9A1B" w:rsidRDefault="755EEED4" w14:paraId="32619553" w14:textId="0CB7521C">
      <w:pPr>
        <w:pStyle w:val="Standaard"/>
        <w:rPr>
          <w:rFonts w:ascii="Calibri" w:hAnsi="Calibri" w:eastAsia="Calibri" w:cs="Calibri"/>
          <w:noProof w:val="0"/>
          <w:sz w:val="22"/>
          <w:szCs w:val="22"/>
          <w:lang w:val="nl-NL"/>
        </w:rPr>
      </w:pPr>
      <w:r w:rsidRPr="74DBE7C0" w:rsidR="755EEED4">
        <w:rPr>
          <w:rFonts w:ascii="Calibri" w:hAnsi="Calibri" w:eastAsia="Calibri" w:cs="Calibri"/>
          <w:noProof w:val="0"/>
          <w:sz w:val="22"/>
          <w:szCs w:val="22"/>
          <w:lang w:val="nl-NL"/>
        </w:rPr>
        <w:t>Er wordt gewerkt aan een gefaseerde integratie met Swazoom om tot Integra</w:t>
      </w:r>
      <w:r w:rsidRPr="74DBE7C0" w:rsidR="6163EADB">
        <w:rPr>
          <w:rFonts w:ascii="Calibri" w:hAnsi="Calibri" w:eastAsia="Calibri" w:cs="Calibri"/>
          <w:noProof w:val="0"/>
          <w:sz w:val="22"/>
          <w:szCs w:val="22"/>
          <w:lang w:val="nl-NL"/>
        </w:rPr>
        <w:t>le</w:t>
      </w:r>
      <w:r w:rsidRPr="74DBE7C0" w:rsidR="755EEED4">
        <w:rPr>
          <w:rFonts w:ascii="Calibri" w:hAnsi="Calibri" w:eastAsia="Calibri" w:cs="Calibri"/>
          <w:noProof w:val="0"/>
          <w:sz w:val="22"/>
          <w:szCs w:val="22"/>
          <w:lang w:val="nl-NL"/>
        </w:rPr>
        <w:t xml:space="preserve"> Kind Centrum</w:t>
      </w:r>
      <w:r w:rsidRPr="74DBE7C0" w:rsidR="0574B890">
        <w:rPr>
          <w:rFonts w:ascii="Calibri" w:hAnsi="Calibri" w:eastAsia="Calibri" w:cs="Calibri"/>
          <w:noProof w:val="0"/>
          <w:sz w:val="22"/>
          <w:szCs w:val="22"/>
          <w:lang w:val="nl-NL"/>
        </w:rPr>
        <w:t>s</w:t>
      </w:r>
      <w:r w:rsidRPr="74DBE7C0" w:rsidR="755EEED4">
        <w:rPr>
          <w:rFonts w:ascii="Calibri" w:hAnsi="Calibri" w:eastAsia="Calibri" w:cs="Calibri"/>
          <w:noProof w:val="0"/>
          <w:sz w:val="22"/>
          <w:szCs w:val="22"/>
          <w:lang w:val="nl-NL"/>
        </w:rPr>
        <w:t xml:space="preserve"> te komen. De ambitie is om </w:t>
      </w:r>
      <w:r w:rsidRPr="74DBE7C0" w:rsidR="622BFD57">
        <w:rPr>
          <w:rFonts w:ascii="Calibri" w:hAnsi="Calibri" w:eastAsia="Calibri" w:cs="Calibri"/>
          <w:noProof w:val="0"/>
          <w:sz w:val="22"/>
          <w:szCs w:val="22"/>
          <w:lang w:val="nl-NL"/>
        </w:rPr>
        <w:t xml:space="preserve">eerst </w:t>
      </w:r>
      <w:r w:rsidRPr="74DBE7C0" w:rsidR="755EEED4">
        <w:rPr>
          <w:rFonts w:ascii="Calibri" w:hAnsi="Calibri" w:eastAsia="Calibri" w:cs="Calibri"/>
          <w:noProof w:val="0"/>
          <w:sz w:val="22"/>
          <w:szCs w:val="22"/>
          <w:lang w:val="nl-NL"/>
        </w:rPr>
        <w:t>de basis goed neer te zetten en de volledige integratie op langere termijn te realiseren.</w:t>
      </w:r>
      <w:r w:rsidRPr="74DBE7C0" w:rsidR="15843C76">
        <w:rPr>
          <w:rFonts w:ascii="Calibri" w:hAnsi="Calibri" w:eastAsia="Calibri" w:cs="Calibri"/>
          <w:noProof w:val="0"/>
          <w:sz w:val="22"/>
          <w:szCs w:val="22"/>
          <w:lang w:val="nl-NL"/>
        </w:rPr>
        <w:t xml:space="preserve"> Dit onderwerp krijgt een plek in </w:t>
      </w:r>
      <w:r w:rsidRPr="74DBE7C0" w:rsidR="586826ED">
        <w:rPr>
          <w:rFonts w:ascii="Calibri" w:hAnsi="Calibri" w:eastAsia="Calibri" w:cs="Calibri"/>
          <w:noProof w:val="0"/>
          <w:sz w:val="22"/>
          <w:szCs w:val="22"/>
          <w:lang w:val="nl-NL"/>
        </w:rPr>
        <w:t xml:space="preserve">het </w:t>
      </w:r>
      <w:r w:rsidRPr="74DBE7C0" w:rsidR="15843C76">
        <w:rPr>
          <w:rFonts w:ascii="Calibri" w:hAnsi="Calibri" w:eastAsia="Calibri" w:cs="Calibri"/>
          <w:noProof w:val="0"/>
          <w:sz w:val="22"/>
          <w:szCs w:val="22"/>
          <w:lang w:val="nl-NL"/>
        </w:rPr>
        <w:t>strategisch</w:t>
      </w:r>
      <w:r w:rsidRPr="74DBE7C0" w:rsidR="25351BD4">
        <w:rPr>
          <w:rFonts w:ascii="Calibri" w:hAnsi="Calibri" w:eastAsia="Calibri" w:cs="Calibri"/>
          <w:noProof w:val="0"/>
          <w:sz w:val="22"/>
          <w:szCs w:val="22"/>
          <w:lang w:val="nl-NL"/>
        </w:rPr>
        <w:t xml:space="preserve">e beleidsplan </w:t>
      </w:r>
      <w:r w:rsidRPr="74DBE7C0" w:rsidR="693CA183">
        <w:rPr>
          <w:rFonts w:ascii="Calibri" w:hAnsi="Calibri" w:eastAsia="Calibri" w:cs="Calibri"/>
          <w:noProof w:val="0"/>
          <w:sz w:val="22"/>
          <w:szCs w:val="22"/>
          <w:lang w:val="nl-NL"/>
        </w:rPr>
        <w:t>van Zonova en Swazoom Kinderopvang.</w:t>
      </w:r>
    </w:p>
    <w:p w:rsidR="4F4B9A1B" w:rsidP="4F4B9A1B" w:rsidRDefault="4F4B9A1B" w14:paraId="6825DD42" w14:textId="45053C4A">
      <w:pPr>
        <w:pStyle w:val="Standaard"/>
        <w:rPr>
          <w:rFonts w:ascii="Calibri" w:hAnsi="Calibri" w:eastAsia="Calibri" w:cs="Calibri"/>
          <w:noProof w:val="0"/>
          <w:sz w:val="22"/>
          <w:szCs w:val="22"/>
          <w:lang w:val="nl-NL"/>
        </w:rPr>
      </w:pPr>
    </w:p>
    <w:p w:rsidR="6A40038A" w:rsidP="4F4B9A1B" w:rsidRDefault="6A40038A" w14:paraId="1C73CC38" w14:textId="2E35EC85">
      <w:pPr>
        <w:pStyle w:val="Standaard"/>
        <w:rPr>
          <w:rFonts w:ascii="Calibri" w:hAnsi="Calibri" w:eastAsia="Calibri" w:cs="Calibri"/>
          <w:noProof w:val="0"/>
          <w:sz w:val="22"/>
          <w:szCs w:val="22"/>
          <w:lang w:val="nl-NL"/>
        </w:rPr>
      </w:pPr>
      <w:r w:rsidRPr="4F4B9A1B" w:rsidR="6A40038A">
        <w:rPr>
          <w:rFonts w:ascii="Calibri" w:hAnsi="Calibri" w:eastAsia="Calibri" w:cs="Calibri"/>
          <w:b w:val="1"/>
          <w:bCs w:val="1"/>
          <w:noProof w:val="0"/>
          <w:sz w:val="22"/>
          <w:szCs w:val="22"/>
          <w:lang w:val="nl-NL"/>
        </w:rPr>
        <w:t>6. RvT en GMR</w:t>
      </w:r>
      <w:r>
        <w:br/>
      </w:r>
      <w:r w:rsidRPr="4F4B9A1B" w:rsidR="6A40038A">
        <w:rPr>
          <w:rFonts w:ascii="Calibri" w:hAnsi="Calibri" w:eastAsia="Calibri" w:cs="Calibri"/>
          <w:noProof w:val="0"/>
          <w:sz w:val="22"/>
          <w:szCs w:val="22"/>
          <w:lang w:val="nl-NL"/>
        </w:rPr>
        <w:t>De RvT en de GMR spreken over samenstelling, rolverdeling, betrokkenheid bij het strategisch beleidsplan en de samenwerking met Swazoom. Daarnaast komen ouderbetrokkenheid, communicatie met ouders en de rol van brugfunctionarissen aan bod.</w:t>
      </w:r>
    </w:p>
    <w:p w:rsidR="4F4B9A1B" w:rsidP="4F4B9A1B" w:rsidRDefault="4F4B9A1B" w14:paraId="4ED511E8" w14:textId="3CDC90FE">
      <w:pPr>
        <w:pStyle w:val="Standaard"/>
        <w:rPr>
          <w:rFonts w:ascii="Calibri" w:hAnsi="Calibri" w:eastAsia="Calibri" w:cs="Calibri"/>
          <w:noProof w:val="0"/>
          <w:sz w:val="22"/>
          <w:szCs w:val="22"/>
          <w:lang w:val="nl-NL"/>
        </w:rPr>
      </w:pPr>
    </w:p>
    <w:p w:rsidR="6A40038A" w:rsidP="4F4B9A1B" w:rsidRDefault="6A40038A" w14:paraId="5DDF8118" w14:textId="55468A0B">
      <w:pPr>
        <w:pStyle w:val="Standaard"/>
        <w:rPr>
          <w:rFonts w:ascii="Calibri" w:hAnsi="Calibri" w:eastAsia="Calibri" w:cs="Calibri"/>
          <w:noProof w:val="0"/>
          <w:sz w:val="22"/>
          <w:szCs w:val="22"/>
          <w:lang w:val="nl-NL"/>
        </w:rPr>
      </w:pPr>
      <w:r w:rsidRPr="4F4B9A1B" w:rsidR="6A40038A">
        <w:rPr>
          <w:rFonts w:ascii="Calibri" w:hAnsi="Calibri" w:eastAsia="Calibri" w:cs="Calibri"/>
          <w:b w:val="1"/>
          <w:bCs w:val="1"/>
          <w:noProof w:val="0"/>
          <w:sz w:val="22"/>
          <w:szCs w:val="22"/>
          <w:lang w:val="nl-NL"/>
        </w:rPr>
        <w:t>7. Benoeming Nieuw GMR-Lid</w:t>
      </w:r>
      <w:r>
        <w:br/>
      </w:r>
      <w:r w:rsidRPr="4F4B9A1B" w:rsidR="0EE35E3F">
        <w:rPr>
          <w:rFonts w:ascii="Calibri" w:hAnsi="Calibri" w:eastAsia="Calibri" w:cs="Calibri"/>
          <w:noProof w:val="0"/>
          <w:sz w:val="22"/>
          <w:szCs w:val="22"/>
          <w:lang w:val="nl-NL"/>
        </w:rPr>
        <w:t>Een nieuw lid</w:t>
      </w:r>
      <w:r w:rsidRPr="4F4B9A1B" w:rsidR="6A40038A">
        <w:rPr>
          <w:rFonts w:ascii="Calibri" w:hAnsi="Calibri" w:eastAsia="Calibri" w:cs="Calibri"/>
          <w:noProof w:val="0"/>
          <w:sz w:val="22"/>
          <w:szCs w:val="22"/>
          <w:lang w:val="nl-NL"/>
        </w:rPr>
        <w:t xml:space="preserve"> wordt benoemd als nieuw lid van de personeelsgeleding van de GMR</w:t>
      </w:r>
      <w:r w:rsidRPr="4F4B9A1B" w:rsidR="3BAF4028">
        <w:rPr>
          <w:rFonts w:ascii="Calibri" w:hAnsi="Calibri" w:eastAsia="Calibri" w:cs="Calibri"/>
          <w:noProof w:val="0"/>
          <w:sz w:val="22"/>
          <w:szCs w:val="22"/>
          <w:lang w:val="nl-NL"/>
        </w:rPr>
        <w:t>.</w:t>
      </w:r>
    </w:p>
    <w:p w:rsidR="4F4B9A1B" w:rsidP="4F4B9A1B" w:rsidRDefault="4F4B9A1B" w14:paraId="34FE341D" w14:textId="007D52CA">
      <w:pPr>
        <w:pStyle w:val="Standaard"/>
        <w:rPr>
          <w:rFonts w:ascii="Calibri" w:hAnsi="Calibri" w:eastAsia="Calibri" w:cs="Calibri"/>
          <w:noProof w:val="0"/>
          <w:sz w:val="22"/>
          <w:szCs w:val="22"/>
          <w:lang w:val="nl-NL"/>
        </w:rPr>
      </w:pPr>
    </w:p>
    <w:p w:rsidR="6A40038A" w:rsidP="4F4B9A1B" w:rsidRDefault="6A40038A" w14:paraId="52151271" w14:textId="0AD1BF85">
      <w:pPr>
        <w:pStyle w:val="Standaard"/>
      </w:pPr>
      <w:r w:rsidRPr="4F4B9A1B" w:rsidR="6A40038A">
        <w:rPr>
          <w:rFonts w:ascii="Calibri" w:hAnsi="Calibri" w:eastAsia="Calibri" w:cs="Calibri"/>
          <w:b w:val="1"/>
          <w:bCs w:val="1"/>
          <w:noProof w:val="0"/>
          <w:sz w:val="22"/>
          <w:szCs w:val="22"/>
          <w:lang w:val="nl-NL"/>
        </w:rPr>
        <w:t>8. Besluitpunten</w:t>
      </w:r>
      <w:r>
        <w:br/>
      </w:r>
      <w:r w:rsidRPr="4F4B9A1B" w:rsidR="6A40038A">
        <w:rPr>
          <w:rFonts w:ascii="Calibri" w:hAnsi="Calibri" w:eastAsia="Calibri" w:cs="Calibri"/>
          <w:noProof w:val="0"/>
          <w:sz w:val="22"/>
          <w:szCs w:val="22"/>
          <w:lang w:val="nl-NL"/>
        </w:rPr>
        <w:t>De P-GMR stemt in met het aanstellingsbeleid. Het GMR-reglement en het statuut worden vastgesteld. Er wordt afgesproken notulen transparanter te delen, bijvoorbeeld in een beknopte, openbare versie.</w:t>
      </w:r>
    </w:p>
    <w:p w:rsidR="4F4B9A1B" w:rsidP="4F4B9A1B" w:rsidRDefault="4F4B9A1B" w14:paraId="4E7C4CE9" w14:textId="57113A87">
      <w:pPr>
        <w:pStyle w:val="Standaard"/>
        <w:rPr>
          <w:rFonts w:ascii="Calibri" w:hAnsi="Calibri" w:eastAsia="Calibri" w:cs="Calibri"/>
          <w:noProof w:val="0"/>
          <w:sz w:val="22"/>
          <w:szCs w:val="22"/>
          <w:lang w:val="nl-NL"/>
        </w:rPr>
      </w:pPr>
    </w:p>
    <w:p w:rsidR="6A40038A" w:rsidP="4F4B9A1B" w:rsidRDefault="6A40038A" w14:paraId="57E096F2" w14:textId="5AFEC15A">
      <w:pPr>
        <w:pStyle w:val="Standaard"/>
      </w:pPr>
      <w:r w:rsidRPr="4F4B9A1B" w:rsidR="6A40038A">
        <w:rPr>
          <w:rFonts w:ascii="Calibri" w:hAnsi="Calibri" w:eastAsia="Calibri" w:cs="Calibri"/>
          <w:b w:val="1"/>
          <w:bCs w:val="1"/>
          <w:noProof w:val="0"/>
          <w:sz w:val="22"/>
          <w:szCs w:val="22"/>
          <w:lang w:val="nl-NL"/>
        </w:rPr>
        <w:t>9. Rondvraag</w:t>
      </w:r>
      <w:r>
        <w:br/>
      </w:r>
      <w:r w:rsidRPr="4F4B9A1B" w:rsidR="6A40038A">
        <w:rPr>
          <w:rFonts w:ascii="Calibri" w:hAnsi="Calibri" w:eastAsia="Calibri" w:cs="Calibri"/>
          <w:noProof w:val="0"/>
          <w:sz w:val="22"/>
          <w:szCs w:val="22"/>
          <w:lang w:val="nl-NL"/>
        </w:rPr>
        <w:t>Er zijn geen verdere vragen. De vergadering wordt afgesloten.</w:t>
      </w:r>
    </w:p>
    <w:sectPr w:rsidR="00096791">
      <w:headerReference w:type="default" r:id="rId10"/>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42E2" w:rsidP="002F3683" w:rsidRDefault="00CF42E2" w14:paraId="7B080B7B" w14:textId="77777777">
      <w:r>
        <w:separator/>
      </w:r>
    </w:p>
  </w:endnote>
  <w:endnote w:type="continuationSeparator" w:id="0">
    <w:p w:rsidR="00CF42E2" w:rsidP="002F3683" w:rsidRDefault="00CF42E2" w14:paraId="5F0707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3683" w:rsidP="00AF75BE" w:rsidRDefault="002F3683" w14:paraId="7867C9F1" w14:textId="7F63206E">
    <w:pPr>
      <w:pStyle w:val="Voettekst"/>
      <w:jc w:val="center"/>
    </w:pPr>
    <w:r w:rsidR="4F4B9A1B">
      <w:rPr/>
      <w:t xml:space="preserve">Verslag GMR Zonova </w:t>
    </w:r>
    <w:r w:rsidR="4F4B9A1B">
      <w:rPr/>
      <w:t>07</w:t>
    </w:r>
    <w:r w:rsidR="4F4B9A1B">
      <w:rPr/>
      <w:t xml:space="preserve"> </w:t>
    </w:r>
    <w:r w:rsidR="4F4B9A1B">
      <w:rPr/>
      <w:t xml:space="preserve">november </w:t>
    </w:r>
    <w:r w:rsidR="4F4B9A1B">
      <w:rPr/>
      <w:t>2024</w:t>
    </w:r>
    <w:r>
      <w:tab/>
    </w:r>
    <w:r>
      <w:tab/>
    </w:r>
    <w:sdt>
      <w:sdtPr>
        <w:id w:val="1647787780"/>
        <w:docPartObj>
          <w:docPartGallery w:val="Page Numbers (Bottom of Page)"/>
          <w:docPartUnique/>
        </w:docPartObj>
      </w:sdtPr>
      <w:sdtContent>
        <w:r>
          <w:fldChar w:fldCharType="begin"/>
        </w:r>
        <w:r>
          <w:instrText xml:space="preserve">PAGE   \* MERGEFORMAT</w:instrText>
        </w:r>
        <w:r>
          <w:fldChar w:fldCharType="separate"/>
        </w:r>
        <w:r w:rsidR="4F4B9A1B">
          <w:rPr/>
          <w:t>2</w:t>
        </w:r>
        <w:r>
          <w:fldChar w:fldCharType="end"/>
        </w:r>
      </w:sdtContent>
    </w:sdt>
  </w:p>
  <w:p w:rsidR="002F3683" w:rsidRDefault="002F3683" w14:paraId="1E57675B"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42E2" w:rsidP="002F3683" w:rsidRDefault="00CF42E2" w14:paraId="24F9502B" w14:textId="77777777">
      <w:r>
        <w:separator/>
      </w:r>
    </w:p>
  </w:footnote>
  <w:footnote w:type="continuationSeparator" w:id="0">
    <w:p w:rsidR="00CF42E2" w:rsidP="002F3683" w:rsidRDefault="00CF42E2" w14:paraId="111EE8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875A8" w:rsidRDefault="006875A8" w14:paraId="28B4B07D" w14:textId="77777777">
    <w:pPr>
      <w:pStyle w:val="Koptekst"/>
    </w:pPr>
  </w:p>
  <w:p w:rsidR="006875A8" w:rsidRDefault="58CF5430" w14:paraId="51593B79" w14:textId="645354FE">
    <w:pPr>
      <w:pStyle w:val="Koptekst"/>
    </w:pPr>
    <w:r>
      <w:rPr>
        <w:noProof/>
      </w:rPr>
      <w:drawing>
        <wp:inline distT="0" distB="0" distL="0" distR="0" wp14:anchorId="7409642E" wp14:editId="136A7D8B">
          <wp:extent cx="1704975" cy="303039"/>
          <wp:effectExtent l="0" t="0" r="0" b="1905"/>
          <wp:docPr id="959520036" name="Afbeelding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5"/>
                  <pic:cNvPicPr/>
                </pic:nvPicPr>
                <pic:blipFill>
                  <a:blip r:embed="rId1">
                    <a:extLst>
                      <a:ext uri="{28A0092B-C50C-407E-A947-70E740481C1C}">
                        <a14:useLocalDpi xmlns:a14="http://schemas.microsoft.com/office/drawing/2010/main" val="0"/>
                      </a:ext>
                    </a:extLst>
                  </a:blip>
                  <a:stretch>
                    <a:fillRect/>
                  </a:stretch>
                </pic:blipFill>
                <pic:spPr>
                  <a:xfrm>
                    <a:off x="0" y="0"/>
                    <a:ext cx="1728206" cy="307168"/>
                  </a:xfrm>
                  <a:prstGeom prst="rect">
                    <a:avLst/>
                  </a:prstGeom>
                </pic:spPr>
              </pic:pic>
            </a:graphicData>
          </a:graphic>
        </wp:inline>
      </w:drawing>
    </w:r>
  </w:p>
  <w:p w:rsidR="006F5BD0" w:rsidRDefault="006F5BD0" w14:paraId="56632C5B" w14:textId="77777777">
    <w:pPr>
      <w:pStyle w:val="Koptekst"/>
    </w:pPr>
  </w:p>
  <w:p w:rsidR="002F3683" w:rsidRDefault="002F3683" w14:paraId="523A4D2F" w14:textId="6AD975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111"/>
    <w:multiLevelType w:val="hybridMultilevel"/>
    <w:tmpl w:val="C58C1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4320B5"/>
    <w:multiLevelType w:val="hybridMultilevel"/>
    <w:tmpl w:val="113A4B1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9A066AE"/>
    <w:multiLevelType w:val="hybridMultilevel"/>
    <w:tmpl w:val="F8A0D3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A4079E3"/>
    <w:multiLevelType w:val="hybridMultilevel"/>
    <w:tmpl w:val="098223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48109F"/>
    <w:multiLevelType w:val="hybridMultilevel"/>
    <w:tmpl w:val="3AB8F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D52065"/>
    <w:multiLevelType w:val="multilevel"/>
    <w:tmpl w:val="90464872"/>
    <w:numStyleLink w:val="Stijl1"/>
  </w:abstractNum>
  <w:abstractNum w:abstractNumId="6" w15:restartNumberingAfterBreak="0">
    <w:nsid w:val="1C687451"/>
    <w:multiLevelType w:val="hybridMultilevel"/>
    <w:tmpl w:val="FBC0BC32"/>
    <w:lvl w:ilvl="0" w:tplc="74E0547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AE30FB5"/>
    <w:multiLevelType w:val="hybridMultilevel"/>
    <w:tmpl w:val="A6045A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B384257"/>
    <w:multiLevelType w:val="hybridMultilevel"/>
    <w:tmpl w:val="052493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04328C3"/>
    <w:multiLevelType w:val="hybridMultilevel"/>
    <w:tmpl w:val="F59608C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309C7BE5"/>
    <w:multiLevelType w:val="hybridMultilevel"/>
    <w:tmpl w:val="AF4C98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7048DB"/>
    <w:multiLevelType w:val="hybridMultilevel"/>
    <w:tmpl w:val="904648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D31746"/>
    <w:multiLevelType w:val="hybridMultilevel"/>
    <w:tmpl w:val="FC5E479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37DB0384"/>
    <w:multiLevelType w:val="hybridMultilevel"/>
    <w:tmpl w:val="CDD02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B211CA"/>
    <w:multiLevelType w:val="hybridMultilevel"/>
    <w:tmpl w:val="97C26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E17F1A"/>
    <w:multiLevelType w:val="hybridMultilevel"/>
    <w:tmpl w:val="DCB6BE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9F6612"/>
    <w:multiLevelType w:val="hybridMultilevel"/>
    <w:tmpl w:val="A27CFDB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414E1EC7"/>
    <w:multiLevelType w:val="hybridMultilevel"/>
    <w:tmpl w:val="E6EA37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4A0038E0"/>
    <w:multiLevelType w:val="hybridMultilevel"/>
    <w:tmpl w:val="740E9E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B1C3793"/>
    <w:multiLevelType w:val="hybridMultilevel"/>
    <w:tmpl w:val="847867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538444E3"/>
    <w:multiLevelType w:val="multilevel"/>
    <w:tmpl w:val="90464872"/>
    <w:numStyleLink w:val="Stijl1"/>
  </w:abstractNum>
  <w:abstractNum w:abstractNumId="21" w15:restartNumberingAfterBreak="0">
    <w:nsid w:val="5858603F"/>
    <w:multiLevelType w:val="hybridMultilevel"/>
    <w:tmpl w:val="36082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626547"/>
    <w:multiLevelType w:val="hybridMultilevel"/>
    <w:tmpl w:val="0540B2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8160A1"/>
    <w:multiLevelType w:val="hybridMultilevel"/>
    <w:tmpl w:val="8682905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59EC7F15"/>
    <w:multiLevelType w:val="hybridMultilevel"/>
    <w:tmpl w:val="E2405C06"/>
    <w:lvl w:ilvl="0" w:tplc="37647D9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6D84887"/>
    <w:multiLevelType w:val="multilevel"/>
    <w:tmpl w:val="90464872"/>
    <w:styleLink w:val="Stijl1"/>
    <w:lvl w:ilvl="0">
      <w:start w:val="1"/>
      <w:numFmt w:val="decimal"/>
      <w:lvlText w:val="%1."/>
      <w:lvlJc w:val="left"/>
      <w:pPr>
        <w:ind w:left="360" w:hanging="360"/>
      </w:pPr>
      <w:rPr>
        <w:spacing w:val="0"/>
        <w:positio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140A66"/>
    <w:multiLevelType w:val="hybridMultilevel"/>
    <w:tmpl w:val="5B8224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CC212FF"/>
    <w:multiLevelType w:val="hybridMultilevel"/>
    <w:tmpl w:val="3C40AF5C"/>
    <w:lvl w:ilvl="0" w:tplc="CF28C2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FAF6F2C"/>
    <w:multiLevelType w:val="hybridMultilevel"/>
    <w:tmpl w:val="0C3CD5E4"/>
    <w:lvl w:ilvl="0" w:tplc="E43EBD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93C4A0C"/>
    <w:multiLevelType w:val="multilevel"/>
    <w:tmpl w:val="90464872"/>
    <w:numStyleLink w:val="Stijl1"/>
  </w:abstractNum>
  <w:num w:numId="1" w16cid:durableId="1462963501">
    <w:abstractNumId w:val="8"/>
  </w:num>
  <w:num w:numId="2" w16cid:durableId="938610168">
    <w:abstractNumId w:val="11"/>
  </w:num>
  <w:num w:numId="3" w16cid:durableId="1327366521">
    <w:abstractNumId w:val="12"/>
  </w:num>
  <w:num w:numId="4" w16cid:durableId="721828671">
    <w:abstractNumId w:val="23"/>
  </w:num>
  <w:num w:numId="5" w16cid:durableId="433596407">
    <w:abstractNumId w:val="11"/>
    <w:lvlOverride w:ilvl="0">
      <w:lvl w:ilvl="0" w:tplc="0413000F">
        <w:start w:val="1"/>
        <w:numFmt w:val="decimal"/>
        <w:lvlText w:val="%1."/>
        <w:lvlJc w:val="left"/>
        <w:pPr>
          <w:ind w:left="0" w:firstLine="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6" w16cid:durableId="103576945">
    <w:abstractNumId w:val="25"/>
  </w:num>
  <w:num w:numId="7" w16cid:durableId="305549704">
    <w:abstractNumId w:val="5"/>
  </w:num>
  <w:num w:numId="8" w16cid:durableId="786118330">
    <w:abstractNumId w:val="20"/>
  </w:num>
  <w:num w:numId="9" w16cid:durableId="398402314">
    <w:abstractNumId w:val="29"/>
  </w:num>
  <w:num w:numId="10" w16cid:durableId="830024958">
    <w:abstractNumId w:val="10"/>
  </w:num>
  <w:num w:numId="11" w16cid:durableId="1454401842">
    <w:abstractNumId w:val="0"/>
  </w:num>
  <w:num w:numId="12" w16cid:durableId="476148320">
    <w:abstractNumId w:val="17"/>
  </w:num>
  <w:num w:numId="13" w16cid:durableId="130947276">
    <w:abstractNumId w:val="28"/>
  </w:num>
  <w:num w:numId="14" w16cid:durableId="1886529211">
    <w:abstractNumId w:val="9"/>
  </w:num>
  <w:num w:numId="15" w16cid:durableId="551774045">
    <w:abstractNumId w:val="1"/>
  </w:num>
  <w:num w:numId="16" w16cid:durableId="1319268924">
    <w:abstractNumId w:val="15"/>
  </w:num>
  <w:num w:numId="17" w16cid:durableId="1569072944">
    <w:abstractNumId w:val="27"/>
  </w:num>
  <w:num w:numId="18" w16cid:durableId="124467072">
    <w:abstractNumId w:val="7"/>
  </w:num>
  <w:num w:numId="19" w16cid:durableId="2030371667">
    <w:abstractNumId w:val="19"/>
  </w:num>
  <w:num w:numId="20" w16cid:durableId="1813863787">
    <w:abstractNumId w:val="24"/>
  </w:num>
  <w:num w:numId="21" w16cid:durableId="674306868">
    <w:abstractNumId w:val="2"/>
  </w:num>
  <w:num w:numId="22" w16cid:durableId="1421832263">
    <w:abstractNumId w:val="3"/>
  </w:num>
  <w:num w:numId="23" w16cid:durableId="2098481321">
    <w:abstractNumId w:val="16"/>
  </w:num>
  <w:num w:numId="24" w16cid:durableId="1921402836">
    <w:abstractNumId w:val="26"/>
  </w:num>
  <w:num w:numId="25" w16cid:durableId="1166361765">
    <w:abstractNumId w:val="4"/>
  </w:num>
  <w:num w:numId="26" w16cid:durableId="946235017">
    <w:abstractNumId w:val="21"/>
  </w:num>
  <w:num w:numId="27" w16cid:durableId="1664893595">
    <w:abstractNumId w:val="22"/>
  </w:num>
  <w:num w:numId="28" w16cid:durableId="1871796071">
    <w:abstractNumId w:val="14"/>
  </w:num>
  <w:num w:numId="29" w16cid:durableId="1441678322">
    <w:abstractNumId w:val="13"/>
  </w:num>
  <w:num w:numId="30" w16cid:durableId="660700469">
    <w:abstractNumId w:val="18"/>
  </w:num>
  <w:num w:numId="31" w16cid:durableId="1699046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91"/>
    <w:rsid w:val="000158B5"/>
    <w:rsid w:val="00021A88"/>
    <w:rsid w:val="00050164"/>
    <w:rsid w:val="00093F98"/>
    <w:rsid w:val="00096791"/>
    <w:rsid w:val="000A0499"/>
    <w:rsid w:val="000B0777"/>
    <w:rsid w:val="000D200E"/>
    <w:rsid w:val="00101C55"/>
    <w:rsid w:val="00103313"/>
    <w:rsid w:val="00115A3B"/>
    <w:rsid w:val="00116A82"/>
    <w:rsid w:val="001277A8"/>
    <w:rsid w:val="001313AA"/>
    <w:rsid w:val="00137E53"/>
    <w:rsid w:val="00183DBB"/>
    <w:rsid w:val="00191DE5"/>
    <w:rsid w:val="001A0392"/>
    <w:rsid w:val="001C405A"/>
    <w:rsid w:val="001D5934"/>
    <w:rsid w:val="001E04F1"/>
    <w:rsid w:val="001E329A"/>
    <w:rsid w:val="001E6188"/>
    <w:rsid w:val="00206D57"/>
    <w:rsid w:val="00216003"/>
    <w:rsid w:val="00217DC5"/>
    <w:rsid w:val="00234BF8"/>
    <w:rsid w:val="00235FA2"/>
    <w:rsid w:val="00250BD8"/>
    <w:rsid w:val="00255634"/>
    <w:rsid w:val="00265F6B"/>
    <w:rsid w:val="00294DAF"/>
    <w:rsid w:val="002A18D4"/>
    <w:rsid w:val="002A61D2"/>
    <w:rsid w:val="002A714A"/>
    <w:rsid w:val="002B658D"/>
    <w:rsid w:val="002C5B97"/>
    <w:rsid w:val="002C5F5E"/>
    <w:rsid w:val="002D30D2"/>
    <w:rsid w:val="002E14B4"/>
    <w:rsid w:val="002E4A61"/>
    <w:rsid w:val="002E6BFA"/>
    <w:rsid w:val="002F25BB"/>
    <w:rsid w:val="002F3683"/>
    <w:rsid w:val="00304C10"/>
    <w:rsid w:val="0031460B"/>
    <w:rsid w:val="003249FB"/>
    <w:rsid w:val="00324C13"/>
    <w:rsid w:val="00324CAE"/>
    <w:rsid w:val="003264FC"/>
    <w:rsid w:val="00352231"/>
    <w:rsid w:val="00366099"/>
    <w:rsid w:val="00366D3C"/>
    <w:rsid w:val="00380499"/>
    <w:rsid w:val="00394C9A"/>
    <w:rsid w:val="0039683E"/>
    <w:rsid w:val="003A1BB9"/>
    <w:rsid w:val="003B37B7"/>
    <w:rsid w:val="003B4153"/>
    <w:rsid w:val="003B5241"/>
    <w:rsid w:val="003D3E74"/>
    <w:rsid w:val="003D4849"/>
    <w:rsid w:val="003E6C97"/>
    <w:rsid w:val="003F254F"/>
    <w:rsid w:val="00436A8C"/>
    <w:rsid w:val="004676FA"/>
    <w:rsid w:val="00467879"/>
    <w:rsid w:val="004A0633"/>
    <w:rsid w:val="004A43E7"/>
    <w:rsid w:val="004B2365"/>
    <w:rsid w:val="004C36E0"/>
    <w:rsid w:val="004F2A59"/>
    <w:rsid w:val="00504AA3"/>
    <w:rsid w:val="005104BB"/>
    <w:rsid w:val="00515757"/>
    <w:rsid w:val="005243DA"/>
    <w:rsid w:val="00526E9E"/>
    <w:rsid w:val="00534DF6"/>
    <w:rsid w:val="005373AF"/>
    <w:rsid w:val="00554EF5"/>
    <w:rsid w:val="00556749"/>
    <w:rsid w:val="00561B5D"/>
    <w:rsid w:val="00571A4B"/>
    <w:rsid w:val="00572A05"/>
    <w:rsid w:val="00583B6C"/>
    <w:rsid w:val="005A0ED8"/>
    <w:rsid w:val="005A527E"/>
    <w:rsid w:val="005D2121"/>
    <w:rsid w:val="005D7470"/>
    <w:rsid w:val="005F4198"/>
    <w:rsid w:val="00600A57"/>
    <w:rsid w:val="00602521"/>
    <w:rsid w:val="00604C22"/>
    <w:rsid w:val="006051F3"/>
    <w:rsid w:val="00606A8B"/>
    <w:rsid w:val="006159A9"/>
    <w:rsid w:val="00617BE4"/>
    <w:rsid w:val="006412B2"/>
    <w:rsid w:val="00642936"/>
    <w:rsid w:val="00672A0C"/>
    <w:rsid w:val="00676B2C"/>
    <w:rsid w:val="006809CF"/>
    <w:rsid w:val="006875A8"/>
    <w:rsid w:val="006A3EB5"/>
    <w:rsid w:val="006A5DA6"/>
    <w:rsid w:val="006B157B"/>
    <w:rsid w:val="006C035E"/>
    <w:rsid w:val="006E25A8"/>
    <w:rsid w:val="006F5BD0"/>
    <w:rsid w:val="00703643"/>
    <w:rsid w:val="00703E7B"/>
    <w:rsid w:val="00704352"/>
    <w:rsid w:val="00714BEE"/>
    <w:rsid w:val="00715843"/>
    <w:rsid w:val="007204BA"/>
    <w:rsid w:val="00731B9C"/>
    <w:rsid w:val="00735434"/>
    <w:rsid w:val="00755A1D"/>
    <w:rsid w:val="00760587"/>
    <w:rsid w:val="00761D2A"/>
    <w:rsid w:val="0077056C"/>
    <w:rsid w:val="007A0A13"/>
    <w:rsid w:val="007A0F62"/>
    <w:rsid w:val="007C0178"/>
    <w:rsid w:val="007C47AF"/>
    <w:rsid w:val="007D1CF0"/>
    <w:rsid w:val="007D3DA2"/>
    <w:rsid w:val="007D6C2F"/>
    <w:rsid w:val="007D70C4"/>
    <w:rsid w:val="00803D51"/>
    <w:rsid w:val="00840431"/>
    <w:rsid w:val="00890416"/>
    <w:rsid w:val="008944A8"/>
    <w:rsid w:val="008A34EC"/>
    <w:rsid w:val="008B4421"/>
    <w:rsid w:val="008B7FEC"/>
    <w:rsid w:val="008C0667"/>
    <w:rsid w:val="008C4336"/>
    <w:rsid w:val="008C7B6F"/>
    <w:rsid w:val="008F24C7"/>
    <w:rsid w:val="0093640D"/>
    <w:rsid w:val="00947933"/>
    <w:rsid w:val="009634B3"/>
    <w:rsid w:val="00963C27"/>
    <w:rsid w:val="009658BA"/>
    <w:rsid w:val="00966210"/>
    <w:rsid w:val="0097095A"/>
    <w:rsid w:val="00993D67"/>
    <w:rsid w:val="009C5F83"/>
    <w:rsid w:val="009D7543"/>
    <w:rsid w:val="009E4ABF"/>
    <w:rsid w:val="00A016F7"/>
    <w:rsid w:val="00A0256B"/>
    <w:rsid w:val="00A054CE"/>
    <w:rsid w:val="00A1433C"/>
    <w:rsid w:val="00A17F98"/>
    <w:rsid w:val="00A22AF6"/>
    <w:rsid w:val="00A245AC"/>
    <w:rsid w:val="00A55DC6"/>
    <w:rsid w:val="00A64C13"/>
    <w:rsid w:val="00A741AF"/>
    <w:rsid w:val="00A76B1D"/>
    <w:rsid w:val="00A77A34"/>
    <w:rsid w:val="00A94A41"/>
    <w:rsid w:val="00AC3CDD"/>
    <w:rsid w:val="00AC68AC"/>
    <w:rsid w:val="00AD6586"/>
    <w:rsid w:val="00AE667D"/>
    <w:rsid w:val="00AF2D79"/>
    <w:rsid w:val="00AF75BE"/>
    <w:rsid w:val="00B02CD7"/>
    <w:rsid w:val="00B12532"/>
    <w:rsid w:val="00B24406"/>
    <w:rsid w:val="00B247BE"/>
    <w:rsid w:val="00B75A55"/>
    <w:rsid w:val="00B915F9"/>
    <w:rsid w:val="00B9217C"/>
    <w:rsid w:val="00BA6ECA"/>
    <w:rsid w:val="00BD02DA"/>
    <w:rsid w:val="00BD500C"/>
    <w:rsid w:val="00BE360E"/>
    <w:rsid w:val="00BE3671"/>
    <w:rsid w:val="00C00BAC"/>
    <w:rsid w:val="00C10FF9"/>
    <w:rsid w:val="00C12620"/>
    <w:rsid w:val="00C16464"/>
    <w:rsid w:val="00C322E0"/>
    <w:rsid w:val="00C6790F"/>
    <w:rsid w:val="00C731E4"/>
    <w:rsid w:val="00C804D1"/>
    <w:rsid w:val="00CC769B"/>
    <w:rsid w:val="00CF42E2"/>
    <w:rsid w:val="00CF6038"/>
    <w:rsid w:val="00D016E4"/>
    <w:rsid w:val="00D03064"/>
    <w:rsid w:val="00D03260"/>
    <w:rsid w:val="00D06B55"/>
    <w:rsid w:val="00D07B4D"/>
    <w:rsid w:val="00D12385"/>
    <w:rsid w:val="00D337AA"/>
    <w:rsid w:val="00D35BB9"/>
    <w:rsid w:val="00D55FFA"/>
    <w:rsid w:val="00D6316D"/>
    <w:rsid w:val="00D63474"/>
    <w:rsid w:val="00D72DF9"/>
    <w:rsid w:val="00D80CCA"/>
    <w:rsid w:val="00D85809"/>
    <w:rsid w:val="00D944CC"/>
    <w:rsid w:val="00D95D1E"/>
    <w:rsid w:val="00DB7B36"/>
    <w:rsid w:val="00DC1A62"/>
    <w:rsid w:val="00DE544D"/>
    <w:rsid w:val="00DF20C1"/>
    <w:rsid w:val="00DF3D81"/>
    <w:rsid w:val="00E2060A"/>
    <w:rsid w:val="00E20BC5"/>
    <w:rsid w:val="00E2645E"/>
    <w:rsid w:val="00E425DF"/>
    <w:rsid w:val="00E55182"/>
    <w:rsid w:val="00E67785"/>
    <w:rsid w:val="00E73968"/>
    <w:rsid w:val="00E778B4"/>
    <w:rsid w:val="00E95BCE"/>
    <w:rsid w:val="00EA73A7"/>
    <w:rsid w:val="00EC1D7B"/>
    <w:rsid w:val="00EF2F62"/>
    <w:rsid w:val="00EF6482"/>
    <w:rsid w:val="00F003E0"/>
    <w:rsid w:val="00F15383"/>
    <w:rsid w:val="00F34E3C"/>
    <w:rsid w:val="00F44DD7"/>
    <w:rsid w:val="00F60014"/>
    <w:rsid w:val="00F728B7"/>
    <w:rsid w:val="00F836E8"/>
    <w:rsid w:val="00F94997"/>
    <w:rsid w:val="00F96AB0"/>
    <w:rsid w:val="00FC2E9F"/>
    <w:rsid w:val="00FC583B"/>
    <w:rsid w:val="00FC6427"/>
    <w:rsid w:val="00FD0411"/>
    <w:rsid w:val="00FE636D"/>
    <w:rsid w:val="00FF044C"/>
    <w:rsid w:val="00FF10A7"/>
    <w:rsid w:val="00FF7DFC"/>
    <w:rsid w:val="01B4B6A8"/>
    <w:rsid w:val="01F67DB6"/>
    <w:rsid w:val="02760AD6"/>
    <w:rsid w:val="02D40E22"/>
    <w:rsid w:val="038F67CE"/>
    <w:rsid w:val="03BF729B"/>
    <w:rsid w:val="0451AC02"/>
    <w:rsid w:val="0574B890"/>
    <w:rsid w:val="0673D463"/>
    <w:rsid w:val="0679F436"/>
    <w:rsid w:val="06D80B02"/>
    <w:rsid w:val="0B3B6EAE"/>
    <w:rsid w:val="0B97757E"/>
    <w:rsid w:val="0EAAFB43"/>
    <w:rsid w:val="0EE35E3F"/>
    <w:rsid w:val="0F0760FB"/>
    <w:rsid w:val="10BD08C7"/>
    <w:rsid w:val="11FD2602"/>
    <w:rsid w:val="138E201E"/>
    <w:rsid w:val="147F748F"/>
    <w:rsid w:val="15843C76"/>
    <w:rsid w:val="17652FF0"/>
    <w:rsid w:val="1EA9A71F"/>
    <w:rsid w:val="1FC692DE"/>
    <w:rsid w:val="1FEB7A66"/>
    <w:rsid w:val="201F1C9E"/>
    <w:rsid w:val="202321DF"/>
    <w:rsid w:val="206D9106"/>
    <w:rsid w:val="20B40D1A"/>
    <w:rsid w:val="20DA85A8"/>
    <w:rsid w:val="2148870B"/>
    <w:rsid w:val="21A9A6D6"/>
    <w:rsid w:val="22231A9E"/>
    <w:rsid w:val="23CC01EE"/>
    <w:rsid w:val="246F7735"/>
    <w:rsid w:val="25351BD4"/>
    <w:rsid w:val="25937955"/>
    <w:rsid w:val="261E83F9"/>
    <w:rsid w:val="264F0168"/>
    <w:rsid w:val="26967B06"/>
    <w:rsid w:val="277EC59B"/>
    <w:rsid w:val="27DBF369"/>
    <w:rsid w:val="282E4B8A"/>
    <w:rsid w:val="28A0F16D"/>
    <w:rsid w:val="29D87F5D"/>
    <w:rsid w:val="2BC5B4AF"/>
    <w:rsid w:val="2D6FC8B9"/>
    <w:rsid w:val="2DDDD863"/>
    <w:rsid w:val="2FFB8129"/>
    <w:rsid w:val="303AE519"/>
    <w:rsid w:val="33D5A9AE"/>
    <w:rsid w:val="34E20E6A"/>
    <w:rsid w:val="36043B40"/>
    <w:rsid w:val="372ECCB4"/>
    <w:rsid w:val="3779A217"/>
    <w:rsid w:val="39C26EF7"/>
    <w:rsid w:val="3BAF4028"/>
    <w:rsid w:val="3BEE5973"/>
    <w:rsid w:val="3E4A4266"/>
    <w:rsid w:val="3EC47388"/>
    <w:rsid w:val="3ED6F806"/>
    <w:rsid w:val="414CCC5E"/>
    <w:rsid w:val="43132F30"/>
    <w:rsid w:val="4454AA25"/>
    <w:rsid w:val="45DD2332"/>
    <w:rsid w:val="47A2892C"/>
    <w:rsid w:val="47E2DA11"/>
    <w:rsid w:val="491C4789"/>
    <w:rsid w:val="4BE2A771"/>
    <w:rsid w:val="4C9703AC"/>
    <w:rsid w:val="4CC5B67B"/>
    <w:rsid w:val="4E30E934"/>
    <w:rsid w:val="4F4B9A1B"/>
    <w:rsid w:val="5136652E"/>
    <w:rsid w:val="5153BF6D"/>
    <w:rsid w:val="52DD918A"/>
    <w:rsid w:val="547FC412"/>
    <w:rsid w:val="55908801"/>
    <w:rsid w:val="56C0275A"/>
    <w:rsid w:val="576C77B0"/>
    <w:rsid w:val="586826ED"/>
    <w:rsid w:val="58CF5430"/>
    <w:rsid w:val="5ACF9749"/>
    <w:rsid w:val="5C928A89"/>
    <w:rsid w:val="5D033D1F"/>
    <w:rsid w:val="5D92DBB4"/>
    <w:rsid w:val="5D9ACEBF"/>
    <w:rsid w:val="5DBBA375"/>
    <w:rsid w:val="5E97E437"/>
    <w:rsid w:val="5EA8D298"/>
    <w:rsid w:val="5F000708"/>
    <w:rsid w:val="6163EADB"/>
    <w:rsid w:val="617A34B0"/>
    <w:rsid w:val="622BFD57"/>
    <w:rsid w:val="62964F1E"/>
    <w:rsid w:val="62CC2F6C"/>
    <w:rsid w:val="6496632F"/>
    <w:rsid w:val="65C3EA86"/>
    <w:rsid w:val="65C989B4"/>
    <w:rsid w:val="66171350"/>
    <w:rsid w:val="67D9A14A"/>
    <w:rsid w:val="693CA183"/>
    <w:rsid w:val="6A40038A"/>
    <w:rsid w:val="6AA73553"/>
    <w:rsid w:val="6AD2FF97"/>
    <w:rsid w:val="6B0B5C1C"/>
    <w:rsid w:val="6BFF4239"/>
    <w:rsid w:val="6CCED4F4"/>
    <w:rsid w:val="6F2782C3"/>
    <w:rsid w:val="6FD0E88B"/>
    <w:rsid w:val="72783E72"/>
    <w:rsid w:val="728E4399"/>
    <w:rsid w:val="7317C492"/>
    <w:rsid w:val="74DBE7C0"/>
    <w:rsid w:val="755EEED4"/>
    <w:rsid w:val="765C48AF"/>
    <w:rsid w:val="76B01F7D"/>
    <w:rsid w:val="773CFE75"/>
    <w:rsid w:val="78185D6B"/>
    <w:rsid w:val="7991B8BF"/>
    <w:rsid w:val="7D78FC85"/>
    <w:rsid w:val="7E9A37C1"/>
    <w:rsid w:val="7EA0A565"/>
    <w:rsid w:val="7EC94B31"/>
    <w:rsid w:val="7EE092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ADBD"/>
  <w15:chartTrackingRefBased/>
  <w15:docId w15:val="{62535D5B-EB73-4A3D-AF2D-EE31FA2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096791"/>
    <w:pPr>
      <w:ind w:left="720"/>
      <w:contextualSpacing/>
    </w:pPr>
  </w:style>
  <w:style w:type="paragraph" w:styleId="Koptekst">
    <w:name w:val="header"/>
    <w:basedOn w:val="Standaard"/>
    <w:link w:val="KoptekstChar"/>
    <w:uiPriority w:val="99"/>
    <w:unhideWhenUsed/>
    <w:rsid w:val="002F3683"/>
    <w:pPr>
      <w:tabs>
        <w:tab w:val="center" w:pos="4536"/>
        <w:tab w:val="right" w:pos="9072"/>
      </w:tabs>
    </w:pPr>
  </w:style>
  <w:style w:type="character" w:styleId="KoptekstChar" w:customStyle="1">
    <w:name w:val="Koptekst Char"/>
    <w:basedOn w:val="Standaardalinea-lettertype"/>
    <w:link w:val="Koptekst"/>
    <w:uiPriority w:val="99"/>
    <w:rsid w:val="002F3683"/>
  </w:style>
  <w:style w:type="paragraph" w:styleId="Voettekst">
    <w:name w:val="footer"/>
    <w:basedOn w:val="Standaard"/>
    <w:link w:val="VoettekstChar"/>
    <w:uiPriority w:val="99"/>
    <w:unhideWhenUsed/>
    <w:rsid w:val="002F3683"/>
    <w:pPr>
      <w:tabs>
        <w:tab w:val="center" w:pos="4536"/>
        <w:tab w:val="right" w:pos="9072"/>
      </w:tabs>
    </w:pPr>
  </w:style>
  <w:style w:type="character" w:styleId="VoettekstChar" w:customStyle="1">
    <w:name w:val="Voettekst Char"/>
    <w:basedOn w:val="Standaardalinea-lettertype"/>
    <w:link w:val="Voettekst"/>
    <w:uiPriority w:val="99"/>
    <w:rsid w:val="002F3683"/>
  </w:style>
  <w:style w:type="table" w:styleId="Tabelraster">
    <w:name w:val="Table Grid"/>
    <w:basedOn w:val="Standaardtabel"/>
    <w:uiPriority w:val="39"/>
    <w:rsid w:val="002F368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ijl1" w:customStyle="1">
    <w:name w:val="Stijl1"/>
    <w:uiPriority w:val="99"/>
    <w:rsid w:val="006159A9"/>
    <w:pPr>
      <w:numPr>
        <w:numId w:val="6"/>
      </w:numPr>
    </w:pPr>
  </w:style>
  <w:style w:type="character" w:styleId="Hyperlink">
    <w:name w:val="Hyperlink"/>
    <w:basedOn w:val="Standaardalinea-lettertype"/>
    <w:uiPriority w:val="99"/>
    <w:unhideWhenUsed/>
    <w:rsid w:val="00DF3D81"/>
    <w:rPr>
      <w:color w:val="0563C1" w:themeColor="hyperlink"/>
      <w:u w:val="single"/>
    </w:rPr>
  </w:style>
  <w:style w:type="character" w:styleId="Verwijzingopmerking">
    <w:name w:val="annotation reference"/>
    <w:basedOn w:val="Standaardalinea-lettertype"/>
    <w:uiPriority w:val="99"/>
    <w:semiHidden/>
    <w:unhideWhenUsed/>
    <w:rsid w:val="002F25BB"/>
    <w:rPr>
      <w:sz w:val="16"/>
      <w:szCs w:val="16"/>
    </w:rPr>
  </w:style>
  <w:style w:type="paragraph" w:styleId="Tekstopmerking">
    <w:name w:val="annotation text"/>
    <w:basedOn w:val="Standaard"/>
    <w:link w:val="TekstopmerkingChar"/>
    <w:uiPriority w:val="99"/>
    <w:unhideWhenUsed/>
    <w:rsid w:val="002F25BB"/>
    <w:rPr>
      <w:sz w:val="20"/>
      <w:szCs w:val="20"/>
    </w:rPr>
  </w:style>
  <w:style w:type="character" w:styleId="TekstopmerkingChar" w:customStyle="1">
    <w:name w:val="Tekst opmerking Char"/>
    <w:basedOn w:val="Standaardalinea-lettertype"/>
    <w:link w:val="Tekstopmerking"/>
    <w:uiPriority w:val="99"/>
    <w:rsid w:val="002F25BB"/>
    <w:rPr>
      <w:sz w:val="20"/>
      <w:szCs w:val="20"/>
    </w:rPr>
  </w:style>
  <w:style w:type="paragraph" w:styleId="Onderwerpvanopmerking">
    <w:name w:val="annotation subject"/>
    <w:basedOn w:val="Tekstopmerking"/>
    <w:next w:val="Tekstopmerking"/>
    <w:link w:val="OnderwerpvanopmerkingChar"/>
    <w:uiPriority w:val="99"/>
    <w:semiHidden/>
    <w:unhideWhenUsed/>
    <w:rsid w:val="002F25BB"/>
    <w:rPr>
      <w:b/>
      <w:bCs/>
    </w:rPr>
  </w:style>
  <w:style w:type="character" w:styleId="OnderwerpvanopmerkingChar" w:customStyle="1">
    <w:name w:val="Onderwerp van opmerking Char"/>
    <w:basedOn w:val="TekstopmerkingChar"/>
    <w:link w:val="Onderwerpvanopmerking"/>
    <w:uiPriority w:val="99"/>
    <w:semiHidden/>
    <w:rsid w:val="002F25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D099C1AF2454A9BB8F2312E73FADF" ma:contentTypeVersion="9" ma:contentTypeDescription="Een nieuw document maken." ma:contentTypeScope="" ma:versionID="825e32d20c694b6726a6f7e40e355774">
  <xsd:schema xmlns:xsd="http://www.w3.org/2001/XMLSchema" xmlns:xs="http://www.w3.org/2001/XMLSchema" xmlns:p="http://schemas.microsoft.com/office/2006/metadata/properties" xmlns:ns2="0f61a516-0597-46b8-a4da-1f760110a55c" xmlns:ns3="1b38b90c-34aa-44e0-b704-e7d0262464e2" targetNamespace="http://schemas.microsoft.com/office/2006/metadata/properties" ma:root="true" ma:fieldsID="d6953e0ec2153647b5ec55c9745ca21f" ns2:_="" ns3:_="">
    <xsd:import namespace="0f61a516-0597-46b8-a4da-1f760110a55c"/>
    <xsd:import namespace="1b38b90c-34aa-44e0-b704-e7d0262464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1a516-0597-46b8-a4da-1f760110a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38b90c-34aa-44e0-b704-e7d0262464e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5B0AA-0A7B-4853-9E83-C04E6E71C3BE}"/>
</file>

<file path=customXml/itemProps2.xml><?xml version="1.0" encoding="utf-8"?>
<ds:datastoreItem xmlns:ds="http://schemas.openxmlformats.org/officeDocument/2006/customXml" ds:itemID="{7F6250C1-BE4B-431C-8C60-F6BE9D270877}">
  <ds:schemaRefs>
    <ds:schemaRef ds:uri="http://schemas.microsoft.com/sharepoint/v3/contenttype/forms"/>
  </ds:schemaRefs>
</ds:datastoreItem>
</file>

<file path=customXml/itemProps3.xml><?xml version="1.0" encoding="utf-8"?>
<ds:datastoreItem xmlns:ds="http://schemas.openxmlformats.org/officeDocument/2006/customXml" ds:itemID="{495FEF88-6513-4BA8-9F69-2DFA49FBE69C}">
  <ds:schemaRefs>
    <ds:schemaRef ds:uri="http://schemas.microsoft.com/office/infopath/2007/PartnerControls"/>
    <ds:schemaRef ds:uri="http://purl.org/dc/elements/1.1/"/>
    <ds:schemaRef ds:uri="http://schemas.microsoft.com/office/2006/metadata/properties"/>
    <ds:schemaRef ds:uri="0f61a516-0597-46b8-a4da-1f760110a55c"/>
    <ds:schemaRef ds:uri="http://purl.org/dc/terms/"/>
    <ds:schemaRef ds:uri="http://schemas.openxmlformats.org/package/2006/metadata/core-properties"/>
    <ds:schemaRef ds:uri="http://schemas.microsoft.com/office/2006/documentManagement/types"/>
    <ds:schemaRef ds:uri="1b38b90c-34aa-44e0-b704-e7d0262464e2"/>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SecretarisGMR@stichtingzonova.onmicrosoft.com</dc:creator>
  <keywords/>
  <dc:description/>
  <lastModifiedBy>SecretarisGMR@stichtingzonova.onmicrosoft.com</lastModifiedBy>
  <revision>95</revision>
  <lastPrinted>2024-02-07T15:40:00.0000000Z</lastPrinted>
  <dcterms:created xsi:type="dcterms:W3CDTF">2024-05-22T15:42:00.0000000Z</dcterms:created>
  <dcterms:modified xsi:type="dcterms:W3CDTF">2025-02-15T18:28:32.8570875Z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0x01010002DD099C1AF2454A9BB8F2312E73FADF</vt:lpwstr>
  </property>
</Properties>
</file>